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EF9E7" w14:textId="69EAF526" w:rsidR="001166C0" w:rsidRDefault="001166C0" w:rsidP="002C2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C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14:paraId="75CBA957" w14:textId="4B269447" w:rsidR="00335897" w:rsidRPr="001166C0" w:rsidRDefault="00335897" w:rsidP="009F7A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об оборудованных учебных кабинетах</w:t>
      </w:r>
      <w:r w:rsidR="0009773B">
        <w:rPr>
          <w:rFonts w:ascii="Times New Roman" w:hAnsi="Times New Roman" w:cs="Times New Roman"/>
          <w:b/>
          <w:bCs/>
          <w:sz w:val="24"/>
          <w:szCs w:val="24"/>
        </w:rPr>
        <w:t>, объектах для проведения практических за</w:t>
      </w:r>
      <w:r w:rsidR="00851114">
        <w:rPr>
          <w:rFonts w:ascii="Times New Roman" w:hAnsi="Times New Roman" w:cs="Times New Roman"/>
          <w:b/>
          <w:bCs/>
          <w:sz w:val="24"/>
          <w:szCs w:val="24"/>
        </w:rPr>
        <w:t>нят</w:t>
      </w:r>
      <w:r w:rsidR="0009773B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85111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F7A88">
        <w:rPr>
          <w:rFonts w:ascii="Times New Roman" w:hAnsi="Times New Roman" w:cs="Times New Roman"/>
          <w:b/>
          <w:bCs/>
          <w:sz w:val="24"/>
          <w:szCs w:val="24"/>
        </w:rPr>
        <w:t xml:space="preserve"> о средствах обучения.</w:t>
      </w:r>
    </w:p>
    <w:p w14:paraId="0CBC999E" w14:textId="77777777" w:rsidR="00640473" w:rsidRDefault="00640473" w:rsidP="000650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E038D" w14:textId="3065B500" w:rsidR="0006508B" w:rsidRDefault="00640473" w:rsidP="00640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913D5" w:rsidRPr="002C2EC7">
        <w:rPr>
          <w:rFonts w:ascii="Times New Roman" w:hAnsi="Times New Roman" w:cs="Times New Roman"/>
          <w:sz w:val="24"/>
          <w:szCs w:val="24"/>
        </w:rPr>
        <w:t xml:space="preserve">атериально-техническая база Института соответствует современным требованиям.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08B" w:rsidRPr="002C2EC7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06508B" w:rsidRPr="00D913D5">
        <w:rPr>
          <w:rFonts w:ascii="Times New Roman" w:hAnsi="Times New Roman" w:cs="Times New Roman"/>
          <w:b/>
          <w:bCs/>
          <w:sz w:val="24"/>
          <w:szCs w:val="24"/>
        </w:rPr>
        <w:t>обучения в очной форме</w:t>
      </w:r>
      <w:r w:rsidR="0006508B" w:rsidRPr="002C2EC7">
        <w:rPr>
          <w:rFonts w:ascii="Times New Roman" w:hAnsi="Times New Roman" w:cs="Times New Roman"/>
          <w:sz w:val="24"/>
          <w:szCs w:val="24"/>
        </w:rPr>
        <w:t xml:space="preserve"> </w:t>
      </w:r>
      <w:r w:rsidR="003E605A">
        <w:rPr>
          <w:rFonts w:ascii="Times New Roman" w:hAnsi="Times New Roman" w:cs="Times New Roman"/>
          <w:sz w:val="24"/>
          <w:szCs w:val="24"/>
        </w:rPr>
        <w:t>АНО ДПО «ПИЭФ»</w:t>
      </w:r>
      <w:r w:rsidR="0006508B" w:rsidRPr="002C2EC7">
        <w:rPr>
          <w:rFonts w:ascii="Times New Roman" w:hAnsi="Times New Roman" w:cs="Times New Roman"/>
          <w:sz w:val="24"/>
          <w:szCs w:val="24"/>
        </w:rPr>
        <w:t xml:space="preserve"> </w:t>
      </w:r>
      <w:r w:rsidR="0006508B" w:rsidRPr="00302D32">
        <w:rPr>
          <w:rFonts w:ascii="Times New Roman" w:hAnsi="Times New Roman" w:cs="Times New Roman"/>
          <w:sz w:val="24"/>
          <w:szCs w:val="24"/>
        </w:rPr>
        <w:t>располагает помещением</w:t>
      </w:r>
      <w:r w:rsidR="00E253EA" w:rsidRPr="00302D32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3D381D">
        <w:rPr>
          <w:rFonts w:ascii="Times New Roman" w:hAnsi="Times New Roman" w:cs="Times New Roman"/>
          <w:sz w:val="24"/>
          <w:szCs w:val="24"/>
        </w:rPr>
        <w:t>:</w:t>
      </w:r>
      <w:r w:rsidR="00302D32">
        <w:rPr>
          <w:rFonts w:ascii="Times New Roman" w:hAnsi="Times New Roman" w:cs="Times New Roman"/>
          <w:sz w:val="24"/>
          <w:szCs w:val="24"/>
        </w:rPr>
        <w:t xml:space="preserve"> г. Пермь, ул. Екатерининская, д.141</w:t>
      </w:r>
      <w:r w:rsidR="003549E2">
        <w:rPr>
          <w:rFonts w:ascii="Times New Roman" w:hAnsi="Times New Roman" w:cs="Times New Roman"/>
          <w:sz w:val="24"/>
          <w:szCs w:val="24"/>
        </w:rPr>
        <w:t>, общей площадью 196 кв.м</w:t>
      </w:r>
      <w:r w:rsidR="00851114">
        <w:rPr>
          <w:rFonts w:ascii="Times New Roman" w:hAnsi="Times New Roman" w:cs="Times New Roman"/>
          <w:sz w:val="24"/>
          <w:szCs w:val="24"/>
        </w:rPr>
        <w:t>,</w:t>
      </w:r>
      <w:r w:rsidR="0088220A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851114">
        <w:rPr>
          <w:rFonts w:ascii="Times New Roman" w:hAnsi="Times New Roman" w:cs="Times New Roman"/>
          <w:sz w:val="24"/>
          <w:szCs w:val="24"/>
        </w:rPr>
        <w:t>ющимся</w:t>
      </w:r>
      <w:r w:rsidR="0088220A">
        <w:rPr>
          <w:rFonts w:ascii="Times New Roman" w:hAnsi="Times New Roman" w:cs="Times New Roman"/>
          <w:sz w:val="24"/>
          <w:szCs w:val="24"/>
        </w:rPr>
        <w:t xml:space="preserve"> на основании договора аренды. Помещение</w:t>
      </w:r>
      <w:r w:rsidR="0006508B" w:rsidRPr="002C2EC7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88220A">
        <w:rPr>
          <w:rFonts w:ascii="Times New Roman" w:hAnsi="Times New Roman" w:cs="Times New Roman"/>
          <w:sz w:val="24"/>
          <w:szCs w:val="24"/>
        </w:rPr>
        <w:t>о</w:t>
      </w:r>
      <w:r w:rsidR="0006508B" w:rsidRPr="002C2EC7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3E605A">
        <w:rPr>
          <w:rFonts w:ascii="Times New Roman" w:hAnsi="Times New Roman" w:cs="Times New Roman"/>
          <w:sz w:val="24"/>
          <w:szCs w:val="24"/>
        </w:rPr>
        <w:t>ой</w:t>
      </w:r>
      <w:r w:rsidR="0006508B" w:rsidRPr="002C2EC7">
        <w:rPr>
          <w:rFonts w:ascii="Times New Roman" w:hAnsi="Times New Roman" w:cs="Times New Roman"/>
          <w:sz w:val="24"/>
          <w:szCs w:val="24"/>
        </w:rPr>
        <w:t xml:space="preserve"> мебелью, учебным оборудованием, персональными компьютерами, проекционным и другим оборудованием. </w:t>
      </w:r>
    </w:p>
    <w:p w14:paraId="3067CF1B" w14:textId="15A9AB32" w:rsidR="0006508B" w:rsidRPr="00D913D5" w:rsidRDefault="0006508B" w:rsidP="00D913D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13D5">
        <w:rPr>
          <w:rFonts w:ascii="Times New Roman" w:hAnsi="Times New Roman" w:cs="Times New Roman"/>
          <w:i/>
          <w:iCs/>
          <w:sz w:val="24"/>
          <w:szCs w:val="24"/>
        </w:rPr>
        <w:t>Количество персональных компьютеров и информационного оборудования, используемых Институтом в учебных целях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232"/>
        <w:gridCol w:w="2410"/>
      </w:tblGrid>
      <w:tr w:rsidR="005963B3" w14:paraId="0D86DC62" w14:textId="77777777" w:rsidTr="00205A48">
        <w:tc>
          <w:tcPr>
            <w:tcW w:w="6232" w:type="dxa"/>
          </w:tcPr>
          <w:p w14:paraId="7265D139" w14:textId="5FDDF9B9" w:rsidR="005963B3" w:rsidRPr="00205A48" w:rsidRDefault="005963B3" w:rsidP="00205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4718627B" w14:textId="30A5537F" w:rsidR="005963B3" w:rsidRPr="00205A48" w:rsidRDefault="005963B3" w:rsidP="00205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963B3" w14:paraId="68C8A797" w14:textId="77777777" w:rsidTr="00205A48">
        <w:tc>
          <w:tcPr>
            <w:tcW w:w="6232" w:type="dxa"/>
          </w:tcPr>
          <w:p w14:paraId="09C14AF6" w14:textId="0B73F406" w:rsidR="005963B3" w:rsidRDefault="005963B3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</w:t>
            </w:r>
            <w:r w:rsidR="007467A4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2410" w:type="dxa"/>
          </w:tcPr>
          <w:p w14:paraId="57656B0D" w14:textId="1C370276" w:rsidR="005963B3" w:rsidRDefault="007467A4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63B3" w14:paraId="21047AAB" w14:textId="77777777" w:rsidTr="00205A48">
        <w:tc>
          <w:tcPr>
            <w:tcW w:w="6232" w:type="dxa"/>
          </w:tcPr>
          <w:p w14:paraId="74D22BD6" w14:textId="5138E12C" w:rsidR="005963B3" w:rsidRDefault="007467A4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 xml:space="preserve">из них: ноутбуки и другие портативные персональные компьютеры  </w:t>
            </w:r>
          </w:p>
        </w:tc>
        <w:tc>
          <w:tcPr>
            <w:tcW w:w="2410" w:type="dxa"/>
          </w:tcPr>
          <w:p w14:paraId="3DE8A4BB" w14:textId="2D96C75A" w:rsidR="005963B3" w:rsidRDefault="007467A4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3B3" w14:paraId="5955011F" w14:textId="77777777" w:rsidTr="00205A48">
        <w:tc>
          <w:tcPr>
            <w:tcW w:w="6232" w:type="dxa"/>
          </w:tcPr>
          <w:p w14:paraId="43E2B8B4" w14:textId="75181A9A" w:rsidR="005963B3" w:rsidRDefault="007467A4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>находящиеся в составе локальных вычислительных сетей</w:t>
            </w:r>
          </w:p>
        </w:tc>
        <w:tc>
          <w:tcPr>
            <w:tcW w:w="2410" w:type="dxa"/>
          </w:tcPr>
          <w:p w14:paraId="6BD4AF46" w14:textId="719504F3" w:rsidR="005963B3" w:rsidRDefault="007467A4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63B3" w14:paraId="2CA644CB" w14:textId="77777777" w:rsidTr="00205A48">
        <w:tc>
          <w:tcPr>
            <w:tcW w:w="6232" w:type="dxa"/>
          </w:tcPr>
          <w:p w14:paraId="2D18E34C" w14:textId="7207E752" w:rsidR="005963B3" w:rsidRDefault="007467A4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>имеющие доступ к Интернету</w:t>
            </w:r>
          </w:p>
        </w:tc>
        <w:tc>
          <w:tcPr>
            <w:tcW w:w="2410" w:type="dxa"/>
          </w:tcPr>
          <w:p w14:paraId="2ED496B4" w14:textId="7333D9B2" w:rsidR="005963B3" w:rsidRDefault="007467A4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63B3" w14:paraId="3907E818" w14:textId="77777777" w:rsidTr="00205A48">
        <w:tc>
          <w:tcPr>
            <w:tcW w:w="6232" w:type="dxa"/>
          </w:tcPr>
          <w:p w14:paraId="01A9EB94" w14:textId="3617DF43" w:rsidR="005963B3" w:rsidRDefault="007467A4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>имеющие доступ к Интранет-порталу организации</w:t>
            </w:r>
          </w:p>
        </w:tc>
        <w:tc>
          <w:tcPr>
            <w:tcW w:w="2410" w:type="dxa"/>
          </w:tcPr>
          <w:p w14:paraId="6EBF3958" w14:textId="500573BF" w:rsidR="005963B3" w:rsidRDefault="007467A4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63B3" w14:paraId="689F00AD" w14:textId="77777777" w:rsidTr="00205A48">
        <w:tc>
          <w:tcPr>
            <w:tcW w:w="6232" w:type="dxa"/>
          </w:tcPr>
          <w:p w14:paraId="7F5FC126" w14:textId="7B00BBBA" w:rsidR="005963B3" w:rsidRDefault="007467A4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410" w:type="dxa"/>
          </w:tcPr>
          <w:p w14:paraId="1781C63E" w14:textId="662EB9B7" w:rsidR="005963B3" w:rsidRDefault="007467A4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3B3" w14:paraId="1BEE4F91" w14:textId="77777777" w:rsidTr="00205A48">
        <w:tc>
          <w:tcPr>
            <w:tcW w:w="6232" w:type="dxa"/>
          </w:tcPr>
          <w:p w14:paraId="36E9E9FB" w14:textId="6B2F8FA5" w:rsidR="005963B3" w:rsidRDefault="00205A48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410" w:type="dxa"/>
          </w:tcPr>
          <w:p w14:paraId="46C202B2" w14:textId="1AA6A547" w:rsidR="005963B3" w:rsidRDefault="00205A48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3B3" w14:paraId="2144F0A1" w14:textId="77777777" w:rsidTr="00205A48">
        <w:tc>
          <w:tcPr>
            <w:tcW w:w="6232" w:type="dxa"/>
          </w:tcPr>
          <w:p w14:paraId="51773EE0" w14:textId="4689A6F8" w:rsidR="005963B3" w:rsidRDefault="00205A48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2410" w:type="dxa"/>
          </w:tcPr>
          <w:p w14:paraId="66B3F82E" w14:textId="29D74A4B" w:rsidR="005963B3" w:rsidRDefault="00205A48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3B3" w14:paraId="31C595E0" w14:textId="77777777" w:rsidTr="00205A48">
        <w:tc>
          <w:tcPr>
            <w:tcW w:w="6232" w:type="dxa"/>
          </w:tcPr>
          <w:p w14:paraId="32179AFE" w14:textId="105CF24A" w:rsidR="005963B3" w:rsidRDefault="00205A48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410" w:type="dxa"/>
          </w:tcPr>
          <w:p w14:paraId="4EA1D718" w14:textId="58C7B93A" w:rsidR="005963B3" w:rsidRDefault="00205A48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A48" w14:paraId="4604788B" w14:textId="77777777" w:rsidTr="00205A48">
        <w:tc>
          <w:tcPr>
            <w:tcW w:w="6232" w:type="dxa"/>
          </w:tcPr>
          <w:p w14:paraId="05FD57C3" w14:textId="77777777" w:rsidR="00205A48" w:rsidRPr="002C2EC7" w:rsidRDefault="00205A48" w:rsidP="0020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C7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Многофункциональные устройства (МФУ, выполняющие операции печати, сканирования, копирования) </w:t>
            </w:r>
          </w:p>
          <w:p w14:paraId="7D464C41" w14:textId="77777777" w:rsidR="00205A48" w:rsidRPr="002C2EC7" w:rsidRDefault="00205A48" w:rsidP="0006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E84750" w14:textId="631C9A0C" w:rsidR="00205A48" w:rsidRDefault="00205A48" w:rsidP="0020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6766DB3" w14:textId="77777777" w:rsidR="005963B3" w:rsidRDefault="005963B3" w:rsidP="000650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F5A5D" w14:textId="77777777" w:rsidR="00E253EA" w:rsidRPr="00472A67" w:rsidRDefault="002C2EC7" w:rsidP="00D913D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>В целях сокращения затрат времени</w:t>
      </w:r>
      <w:r w:rsidR="006F4AC7">
        <w:rPr>
          <w:rFonts w:ascii="Times New Roman" w:hAnsi="Times New Roman" w:cs="Times New Roman"/>
          <w:sz w:val="24"/>
          <w:szCs w:val="24"/>
        </w:rPr>
        <w:t>,</w:t>
      </w:r>
      <w:r w:rsidRPr="002C2EC7">
        <w:rPr>
          <w:rFonts w:ascii="Times New Roman" w:hAnsi="Times New Roman" w:cs="Times New Roman"/>
          <w:sz w:val="24"/>
          <w:szCs w:val="24"/>
        </w:rPr>
        <w:t xml:space="preserve"> а также для предоставления возможности слушателям освоения образовательных программ непосредственно по месту жительства, в Институте активно используется </w:t>
      </w:r>
      <w:r w:rsidRPr="00472A67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с применением дистанционных образовательных технологий. </w:t>
      </w:r>
    </w:p>
    <w:p w14:paraId="02CEF236" w14:textId="47730B30" w:rsidR="006F4AC7" w:rsidRDefault="002C2EC7" w:rsidP="00D913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 xml:space="preserve">Доступ к образовательным программам осуществляется через сайт Института, с использованием технологии авторизации, что позволяет проводить обучение слушателей из любых регионов, где есть доступ к информационно-телекоммуникационной сети «Интернет». </w:t>
      </w:r>
    </w:p>
    <w:p w14:paraId="64F7A42C" w14:textId="77777777" w:rsidR="007D34A9" w:rsidRDefault="002C2EC7" w:rsidP="00D04F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 xml:space="preserve">Обучение с применением дистанционных образовательных технологий осуществляется с помощью системы поддержки учебного процесса СДО Русский Moodle 3KL. </w:t>
      </w:r>
    </w:p>
    <w:p w14:paraId="1EA87BA6" w14:textId="70721E0C" w:rsidR="00457565" w:rsidRDefault="002C2EC7" w:rsidP="002C2EC7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 xml:space="preserve"> СДО Русский Moodle 3KL включает:</w:t>
      </w:r>
    </w:p>
    <w:p w14:paraId="62294DD4" w14:textId="77777777" w:rsidR="0006508B" w:rsidRDefault="002C2EC7" w:rsidP="002C2EC7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 xml:space="preserve"> 1) Информационные образовательные ресурсы в виде электронных УМК, методических рекомендаций, видеолекций, вебинаров, заданий для самостоятельных и практических работ; </w:t>
      </w:r>
    </w:p>
    <w:p w14:paraId="2064D878" w14:textId="77777777" w:rsidR="0006508B" w:rsidRDefault="002C2EC7" w:rsidP="002C2EC7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 xml:space="preserve">2) Ссылки на внешние источники, например к различным библиотекам, видеофрагментам, записанным вебинарам, правовым источникам и пр.; </w:t>
      </w:r>
    </w:p>
    <w:p w14:paraId="1166C617" w14:textId="77777777" w:rsidR="0006508B" w:rsidRDefault="002C2EC7" w:rsidP="002C2EC7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lastRenderedPageBreak/>
        <w:t xml:space="preserve">3) Задания в тестовой форме для тематического и промежуточного контроля знаний; </w:t>
      </w:r>
    </w:p>
    <w:p w14:paraId="186AAF6F" w14:textId="77777777" w:rsidR="0006508B" w:rsidRDefault="002C2EC7" w:rsidP="002C2EC7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 xml:space="preserve">4) Виртуальные лабораторные работы (если таковые предусмотрены) и тренажеры; </w:t>
      </w:r>
    </w:p>
    <w:p w14:paraId="51F174EB" w14:textId="77777777" w:rsidR="0006508B" w:rsidRDefault="002C2EC7" w:rsidP="002C2EC7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 xml:space="preserve">5) Задания для практических и самостоятельных работ, контрольные вопросы по темам; </w:t>
      </w:r>
    </w:p>
    <w:p w14:paraId="44DB4842" w14:textId="4FD8F9BC" w:rsidR="00E9555F" w:rsidRDefault="002C2EC7" w:rsidP="002C2EC7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7">
        <w:rPr>
          <w:rFonts w:ascii="Times New Roman" w:hAnsi="Times New Roman" w:cs="Times New Roman"/>
          <w:sz w:val="24"/>
          <w:szCs w:val="24"/>
        </w:rPr>
        <w:t xml:space="preserve">6) Контрольно-оценочные средства для итоговой аттестации слушателей. </w:t>
      </w:r>
    </w:p>
    <w:p w14:paraId="6D8B76DD" w14:textId="712CC645" w:rsidR="00472A67" w:rsidRPr="001D4888" w:rsidRDefault="001D4888" w:rsidP="00690C5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888">
        <w:rPr>
          <w:rFonts w:ascii="Times New Roman" w:hAnsi="Times New Roman" w:cs="Times New Roman"/>
          <w:b/>
          <w:bCs/>
          <w:sz w:val="24"/>
          <w:szCs w:val="24"/>
        </w:rPr>
        <w:t>Сведения о библиотеках</w:t>
      </w:r>
      <w:r w:rsidR="004D4A14">
        <w:rPr>
          <w:rFonts w:ascii="Times New Roman" w:hAnsi="Times New Roman" w:cs="Times New Roman"/>
          <w:b/>
          <w:bCs/>
          <w:sz w:val="24"/>
          <w:szCs w:val="24"/>
        </w:rPr>
        <w:t>, в том числе электронной</w:t>
      </w:r>
    </w:p>
    <w:p w14:paraId="41938690" w14:textId="7955D9A5" w:rsidR="004A4843" w:rsidRDefault="004A4843" w:rsidP="00472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843">
        <w:rPr>
          <w:rFonts w:ascii="Times New Roman" w:hAnsi="Times New Roman" w:cs="Times New Roman"/>
          <w:sz w:val="24"/>
          <w:szCs w:val="24"/>
        </w:rPr>
        <w:t xml:space="preserve">Для полноценного обеспечения учебного процесса литературой в Институте имеется </w:t>
      </w:r>
      <w:r w:rsidRPr="00ED32FD">
        <w:rPr>
          <w:rFonts w:ascii="Times New Roman" w:hAnsi="Times New Roman" w:cs="Times New Roman"/>
          <w:b/>
          <w:bCs/>
          <w:sz w:val="24"/>
          <w:szCs w:val="24"/>
        </w:rPr>
        <w:t>библиотека.</w:t>
      </w:r>
      <w:r w:rsidRPr="004A4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E4D0B" w14:textId="77777777" w:rsidR="004A4843" w:rsidRDefault="004A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C241E">
        <w:rPr>
          <w:rFonts w:ascii="Times New Roman" w:hAnsi="Times New Roman" w:cs="Times New Roman"/>
          <w:b/>
          <w:bCs/>
          <w:sz w:val="24"/>
          <w:szCs w:val="24"/>
        </w:rPr>
        <w:t>Фонд библиотеки</w:t>
      </w:r>
      <w:r w:rsidRPr="004A4843">
        <w:rPr>
          <w:rFonts w:ascii="Times New Roman" w:hAnsi="Times New Roman" w:cs="Times New Roman"/>
          <w:sz w:val="24"/>
          <w:szCs w:val="24"/>
        </w:rPr>
        <w:t xml:space="preserve"> состоит из учебной литературы, научной литературы, справочных изданий различной тематики, мультимедийных изданий, фонда периодических изданий, учебно-методической литературы. </w:t>
      </w:r>
    </w:p>
    <w:p w14:paraId="66AC8E39" w14:textId="77777777" w:rsidR="004A4843" w:rsidRDefault="004A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43">
        <w:rPr>
          <w:rFonts w:ascii="Times New Roman" w:hAnsi="Times New Roman" w:cs="Times New Roman"/>
          <w:sz w:val="24"/>
          <w:szCs w:val="24"/>
        </w:rPr>
        <w:t xml:space="preserve">В библиотеке имеется электронный каталог. Число посадочных мест библиотеки – 5. </w:t>
      </w:r>
    </w:p>
    <w:p w14:paraId="371F2A1F" w14:textId="1636A432" w:rsidR="0006508B" w:rsidRDefault="004A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843">
        <w:rPr>
          <w:rFonts w:ascii="Times New Roman" w:hAnsi="Times New Roman" w:cs="Times New Roman"/>
          <w:sz w:val="24"/>
          <w:szCs w:val="24"/>
        </w:rPr>
        <w:t>Все они имеют доступ к информационно-телекоммуникационной сети «Интернет».</w:t>
      </w:r>
    </w:p>
    <w:p w14:paraId="18314E6C" w14:textId="0E164168" w:rsidR="00ED32FD" w:rsidRPr="003B6AD5" w:rsidRDefault="00ED32FD" w:rsidP="00ED32FD">
      <w:pPr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32FD">
        <w:rPr>
          <w:rFonts w:ascii="Times New Roman" w:hAnsi="Times New Roman" w:cs="Times New Roman"/>
          <w:spacing w:val="-5"/>
          <w:sz w:val="24"/>
          <w:szCs w:val="24"/>
        </w:rPr>
        <w:t xml:space="preserve">Также слушатели обеспечены </w:t>
      </w:r>
      <w:r w:rsidRPr="00094FA8">
        <w:rPr>
          <w:rFonts w:ascii="Times New Roman" w:hAnsi="Times New Roman" w:cs="Times New Roman"/>
          <w:spacing w:val="-5"/>
          <w:sz w:val="24"/>
          <w:szCs w:val="24"/>
        </w:rPr>
        <w:t xml:space="preserve">индивидуальным доступом </w:t>
      </w:r>
      <w:r w:rsidRPr="00094FA8">
        <w:rPr>
          <w:rFonts w:ascii="Times New Roman" w:hAnsi="Times New Roman" w:cs="Times New Roman"/>
          <w:b/>
          <w:bCs/>
          <w:spacing w:val="-5"/>
          <w:sz w:val="24"/>
          <w:szCs w:val="24"/>
        </w:rPr>
        <w:t>к электронно-библиотечной системе</w:t>
      </w:r>
      <w:r w:rsidRPr="00094F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C4BE5" w:rsidRPr="00094FA8">
        <w:rPr>
          <w:rFonts w:ascii="Times New Roman" w:hAnsi="Times New Roman" w:cs="Times New Roman"/>
          <w:spacing w:val="-5"/>
          <w:sz w:val="24"/>
          <w:szCs w:val="24"/>
        </w:rPr>
        <w:t xml:space="preserve">(ЭБС) </w:t>
      </w:r>
      <w:r w:rsidRPr="00094FA8">
        <w:rPr>
          <w:rFonts w:ascii="Times New Roman" w:hAnsi="Times New Roman" w:cs="Times New Roman"/>
          <w:spacing w:val="-5"/>
          <w:sz w:val="24"/>
          <w:szCs w:val="24"/>
        </w:rPr>
        <w:t>«Университетская библиотека онлайн» (</w:t>
      </w:r>
      <w:r w:rsidR="0027366E" w:rsidRPr="00094FA8">
        <w:rPr>
          <w:rFonts w:ascii="Times New Roman" w:hAnsi="Times New Roman" w:cs="Times New Roman"/>
          <w:spacing w:val="-5"/>
          <w:sz w:val="24"/>
          <w:szCs w:val="24"/>
          <w:lang w:val="en-US"/>
        </w:rPr>
        <w:t>biblioclub</w:t>
      </w:r>
      <w:r w:rsidR="0027366E" w:rsidRPr="00094FA8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27366E" w:rsidRPr="00094FA8">
        <w:rPr>
          <w:rFonts w:ascii="Times New Roman" w:hAnsi="Times New Roman" w:cs="Times New Roman"/>
          <w:spacing w:val="-5"/>
          <w:sz w:val="24"/>
          <w:szCs w:val="24"/>
          <w:lang w:val="en-US"/>
        </w:rPr>
        <w:t>ru</w:t>
      </w:r>
      <w:r w:rsidRPr="00094FA8">
        <w:rPr>
          <w:rFonts w:ascii="Times New Roman" w:hAnsi="Times New Roman" w:cs="Times New Roman"/>
          <w:spacing w:val="-5"/>
          <w:sz w:val="24"/>
          <w:szCs w:val="24"/>
        </w:rPr>
        <w:t>)</w:t>
      </w:r>
      <w:r w:rsidR="005E3F47" w:rsidRPr="00094FA8">
        <w:rPr>
          <w:rFonts w:ascii="Arial" w:hAnsi="Arial" w:cs="Arial"/>
          <w:color w:val="242021"/>
          <w:sz w:val="21"/>
          <w:szCs w:val="21"/>
          <w:shd w:val="clear" w:color="auto" w:fill="FFFFFF"/>
        </w:rPr>
        <w:t xml:space="preserve">, </w:t>
      </w:r>
      <w:r w:rsidR="005E3F47" w:rsidRPr="00094FA8">
        <w:rPr>
          <w:rFonts w:ascii="Times New Roman" w:hAnsi="Times New Roman" w:cs="Times New Roman"/>
          <w:color w:val="242021"/>
          <w:sz w:val="24"/>
          <w:szCs w:val="24"/>
          <w:shd w:val="clear" w:color="auto" w:fill="FFFFFF"/>
        </w:rPr>
        <w:t>полученны</w:t>
      </w:r>
      <w:r w:rsidR="003B6AD5" w:rsidRPr="00094FA8">
        <w:rPr>
          <w:rFonts w:ascii="Times New Roman" w:hAnsi="Times New Roman" w:cs="Times New Roman"/>
          <w:color w:val="242021"/>
          <w:sz w:val="24"/>
          <w:szCs w:val="24"/>
          <w:shd w:val="clear" w:color="auto" w:fill="FFFFFF"/>
        </w:rPr>
        <w:t>м</w:t>
      </w:r>
      <w:r w:rsidR="005E3F47" w:rsidRPr="00094FA8">
        <w:rPr>
          <w:rFonts w:ascii="Times New Roman" w:hAnsi="Times New Roman" w:cs="Times New Roman"/>
          <w:color w:val="242021"/>
          <w:sz w:val="24"/>
          <w:szCs w:val="24"/>
          <w:shd w:val="clear" w:color="auto" w:fill="FFFFFF"/>
        </w:rPr>
        <w:t xml:space="preserve"> в </w:t>
      </w:r>
      <w:r w:rsidR="003B6AD5" w:rsidRPr="00094FA8">
        <w:rPr>
          <w:rFonts w:ascii="Times New Roman" w:hAnsi="Times New Roman" w:cs="Times New Roman"/>
          <w:color w:val="242021"/>
          <w:sz w:val="24"/>
          <w:szCs w:val="24"/>
          <w:shd w:val="clear" w:color="auto" w:fill="FFFFFF"/>
        </w:rPr>
        <w:t>Институте</w:t>
      </w:r>
      <w:r w:rsidR="005E3F47" w:rsidRPr="00094FA8">
        <w:rPr>
          <w:rFonts w:ascii="Times New Roman" w:hAnsi="Times New Roman" w:cs="Times New Roman"/>
          <w:color w:val="242021"/>
          <w:sz w:val="24"/>
          <w:szCs w:val="24"/>
          <w:shd w:val="clear" w:color="auto" w:fill="FFFFFF"/>
        </w:rPr>
        <w:t>, в период срока действия договора об оказании платных образовательных услуг.</w:t>
      </w:r>
    </w:p>
    <w:p w14:paraId="369A34F7" w14:textId="77777777" w:rsidR="00ED32FD" w:rsidRPr="00ED32FD" w:rsidRDefault="00ED32FD" w:rsidP="00ED32FD">
      <w:pPr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32FD">
        <w:rPr>
          <w:rFonts w:ascii="Times New Roman" w:hAnsi="Times New Roman" w:cs="Times New Roman"/>
          <w:spacing w:val="-5"/>
          <w:sz w:val="24"/>
          <w:szCs w:val="24"/>
        </w:rPr>
        <w:t xml:space="preserve"> Ресурс включает в себя:</w:t>
      </w:r>
    </w:p>
    <w:p w14:paraId="54EEB641" w14:textId="77777777" w:rsidR="00ED32FD" w:rsidRPr="00ED32FD" w:rsidRDefault="00ED32FD" w:rsidP="00ED32FD">
      <w:pPr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32FD">
        <w:rPr>
          <w:rFonts w:ascii="Times New Roman" w:hAnsi="Times New Roman" w:cs="Times New Roman"/>
          <w:spacing w:val="-5"/>
          <w:sz w:val="24"/>
          <w:szCs w:val="24"/>
        </w:rPr>
        <w:t xml:space="preserve">- электронные версии современных и актуальных учебников, учебных пособий по гуманитарным, социальным, естественным, техническим и юридическим наукам, информационным технологиям; монографии, сборники научных трудов, энциклопедии, справочную литературу ведущих российских издательств, периодические издания, интерактивные тесты, обучающие мультимедиа, медиатеку; </w:t>
      </w:r>
    </w:p>
    <w:p w14:paraId="64D2C33D" w14:textId="77777777" w:rsidR="00ED32FD" w:rsidRPr="00ED32FD" w:rsidRDefault="00ED32FD" w:rsidP="00ED32FD">
      <w:pPr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32FD">
        <w:rPr>
          <w:rFonts w:ascii="Times New Roman" w:hAnsi="Times New Roman" w:cs="Times New Roman"/>
          <w:spacing w:val="-5"/>
          <w:sz w:val="24"/>
          <w:szCs w:val="24"/>
        </w:rPr>
        <w:t>- мультимедийный ресурс: справочный портал </w:t>
      </w:r>
      <w:hyperlink r:id="rId4" w:history="1">
        <w:r w:rsidRPr="00ED32FD">
          <w:rPr>
            <w:rFonts w:ascii="Times New Roman" w:hAnsi="Times New Roman" w:cs="Times New Roman"/>
            <w:spacing w:val="-5"/>
            <w:sz w:val="24"/>
            <w:szCs w:val="24"/>
          </w:rPr>
          <w:t>«Классика энциклопедий»</w:t>
        </w:r>
      </w:hyperlink>
      <w:r w:rsidRPr="00ED32FD">
        <w:rPr>
          <w:rFonts w:ascii="Times New Roman" w:hAnsi="Times New Roman" w:cs="Times New Roman"/>
          <w:spacing w:val="-5"/>
          <w:sz w:val="24"/>
          <w:szCs w:val="24"/>
        </w:rPr>
        <w:t>, Арт-портал, раздел </w:t>
      </w:r>
      <w:hyperlink r:id="rId5" w:history="1">
        <w:r w:rsidRPr="00ED32FD">
          <w:rPr>
            <w:rFonts w:ascii="Times New Roman" w:hAnsi="Times New Roman" w:cs="Times New Roman"/>
            <w:spacing w:val="-5"/>
            <w:sz w:val="24"/>
            <w:szCs w:val="24"/>
          </w:rPr>
          <w:t>«Обучающие мультимедиа»</w:t>
        </w:r>
      </w:hyperlink>
      <w:r w:rsidRPr="00ED32FD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14:paraId="0498DD05" w14:textId="77777777" w:rsidR="00ED32FD" w:rsidRPr="00ED32FD" w:rsidRDefault="00ED32FD" w:rsidP="00ED32FD">
      <w:pPr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32FD">
        <w:rPr>
          <w:rFonts w:ascii="Times New Roman" w:hAnsi="Times New Roman" w:cs="Times New Roman"/>
          <w:spacing w:val="-5"/>
          <w:sz w:val="24"/>
          <w:szCs w:val="24"/>
        </w:rPr>
        <w:t>- сервис </w:t>
      </w:r>
      <w:hyperlink r:id="rId6" w:tgtFrame="_blank" w:history="1">
        <w:r w:rsidRPr="00ED32FD">
          <w:rPr>
            <w:rFonts w:ascii="Times New Roman" w:hAnsi="Times New Roman" w:cs="Times New Roman"/>
            <w:spacing w:val="-5"/>
            <w:sz w:val="24"/>
            <w:szCs w:val="24"/>
          </w:rPr>
          <w:t>«Удаленная медиатека»</w:t>
        </w:r>
      </w:hyperlink>
      <w:r w:rsidRPr="00ED32FD">
        <w:rPr>
          <w:rFonts w:ascii="Times New Roman" w:hAnsi="Times New Roman" w:cs="Times New Roman"/>
          <w:spacing w:val="-5"/>
          <w:sz w:val="24"/>
          <w:szCs w:val="24"/>
        </w:rPr>
        <w:t>: доступ к коллекциям мультимедиа-дисков с шедеврами мировой живописи, искусства, литературы, музыки, а также справочной и учебной литературы.</w:t>
      </w:r>
    </w:p>
    <w:p w14:paraId="7763C4D5" w14:textId="53BBB682" w:rsidR="00ED32FD" w:rsidRDefault="00ED32FD" w:rsidP="00ED32FD">
      <w:pPr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D32FD">
        <w:rPr>
          <w:rFonts w:ascii="Times New Roman" w:hAnsi="Times New Roman" w:cs="Times New Roman"/>
          <w:spacing w:val="-5"/>
          <w:sz w:val="24"/>
          <w:szCs w:val="24"/>
        </w:rPr>
        <w:t>Доступ к электронно-библиотечной системе осуществляется путем введения логина и пароля территориально из любого места, в котором имеется доступ к сети Интернет.</w:t>
      </w:r>
    </w:p>
    <w:p w14:paraId="46336DE2" w14:textId="77777777" w:rsidR="006B7668" w:rsidRDefault="006B7668" w:rsidP="00ED32FD">
      <w:pPr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635586FF" w14:textId="3E0B48A0" w:rsidR="006B7668" w:rsidRPr="006B7668" w:rsidRDefault="006B7668" w:rsidP="003B6AD5">
      <w:pPr>
        <w:contextualSpacing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6B7668">
        <w:rPr>
          <w:rFonts w:ascii="Times New Roman" w:hAnsi="Times New Roman" w:cs="Times New Roman"/>
          <w:b/>
          <w:bCs/>
          <w:spacing w:val="-5"/>
          <w:sz w:val="24"/>
          <w:szCs w:val="24"/>
        </w:rPr>
        <w:t>Объекты спорта отсутствуют.</w:t>
      </w:r>
    </w:p>
    <w:p w14:paraId="25E8E1F5" w14:textId="340AF08A" w:rsidR="00D23077" w:rsidRPr="006B7668" w:rsidRDefault="00D23077" w:rsidP="00D23077">
      <w:pPr>
        <w:pStyle w:val="a4"/>
        <w:shd w:val="clear" w:color="auto" w:fill="FFFFFF"/>
        <w:jc w:val="center"/>
      </w:pPr>
      <w:r w:rsidRPr="006B7668">
        <w:rPr>
          <w:b/>
          <w:bCs/>
        </w:rPr>
        <w:t>Сведения об обеспечении доступа в здания образовательной организации инвалидов и лиц с ограниченными возможностями здоровья</w:t>
      </w:r>
    </w:p>
    <w:p w14:paraId="72312993" w14:textId="4F1B45C0" w:rsidR="00D23077" w:rsidRPr="006B7668" w:rsidRDefault="00D23077" w:rsidP="00D23077">
      <w:pPr>
        <w:pStyle w:val="a4"/>
        <w:shd w:val="clear" w:color="auto" w:fill="FFFFFF"/>
        <w:ind w:firstLine="360"/>
        <w:jc w:val="both"/>
      </w:pPr>
      <w:r w:rsidRPr="006B7668">
        <w:t>Доступ на территорию и в здание Института беспрепятственный.</w:t>
      </w:r>
    </w:p>
    <w:p w14:paraId="6314E7BC" w14:textId="3A2777B8" w:rsidR="00D23077" w:rsidRPr="006B7668" w:rsidRDefault="00D23077" w:rsidP="00D23077">
      <w:pPr>
        <w:pStyle w:val="a4"/>
        <w:shd w:val="clear" w:color="auto" w:fill="FFFFFF"/>
        <w:ind w:firstLine="360"/>
        <w:jc w:val="both"/>
      </w:pPr>
      <w:r w:rsidRPr="006B7668">
        <w:t>Вход в здание оборудован звонком и табличкой желтого цвета с кнопкой вызова помощи со звонком, которыми можно воспользоваться, при необходимости, для вызова сотрудника, ответственного за сопровождение обучающихся, в том числе лиц с ограниченными возможностями здоровья.</w:t>
      </w:r>
    </w:p>
    <w:p w14:paraId="17289F72" w14:textId="6B6C9725" w:rsidR="001F515A" w:rsidRPr="006B7668" w:rsidRDefault="001F515A" w:rsidP="00D23077">
      <w:pPr>
        <w:pStyle w:val="a4"/>
        <w:shd w:val="clear" w:color="auto" w:fill="FFFFFF"/>
        <w:ind w:firstLine="360"/>
        <w:jc w:val="both"/>
        <w:rPr>
          <w:shd w:val="clear" w:color="auto" w:fill="FFFFFF"/>
        </w:rPr>
      </w:pPr>
      <w:r w:rsidRPr="006B7668">
        <w:rPr>
          <w:shd w:val="clear" w:color="auto" w:fill="FFFFFF"/>
        </w:rPr>
        <w:t>Входная группа оборудована предупреждающим желтым кругом (для слабовидящих), обеспечивающим контрастную маркировку дверного проема.</w:t>
      </w:r>
    </w:p>
    <w:p w14:paraId="74C471BE" w14:textId="1BF1AD5B" w:rsidR="001F515A" w:rsidRPr="006B7668" w:rsidRDefault="001F515A" w:rsidP="001F515A">
      <w:pPr>
        <w:pStyle w:val="a4"/>
        <w:shd w:val="clear" w:color="auto" w:fill="FFFFFF"/>
        <w:ind w:firstLine="360"/>
        <w:jc w:val="both"/>
      </w:pPr>
      <w:r w:rsidRPr="006B7668">
        <w:lastRenderedPageBreak/>
        <w:t xml:space="preserve">В целях обеспечения беспрепятственного передвижения инвалида или лица с ограниченными возможностями здоровья на территории </w:t>
      </w:r>
      <w:r w:rsidR="004640CE">
        <w:t>Института</w:t>
      </w:r>
      <w:r w:rsidRPr="006B7668">
        <w:t xml:space="preserve"> коридоры и дверные проемы имеют достаточную ширину для свободного перемещения.</w:t>
      </w:r>
    </w:p>
    <w:p w14:paraId="2F4C8D1F" w14:textId="77777777" w:rsidR="001F515A" w:rsidRPr="006B7668" w:rsidRDefault="001F515A" w:rsidP="001F515A">
      <w:pPr>
        <w:pStyle w:val="a4"/>
        <w:shd w:val="clear" w:color="auto" w:fill="FFFFFF"/>
        <w:ind w:firstLine="360"/>
        <w:jc w:val="both"/>
      </w:pPr>
      <w:r w:rsidRPr="006B7668">
        <w:t>Лестница оборудована поручнем. При необходимости предусмотрена установка переносного пандуса.</w:t>
      </w:r>
    </w:p>
    <w:p w14:paraId="4945DCB8" w14:textId="607910E3" w:rsidR="00ED32FD" w:rsidRPr="006B7668" w:rsidRDefault="001D488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B766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Сведения об условиях питания обучающихся, в том числе инвалидов и лиц с ограниченными возможностями здоровья</w:t>
      </w:r>
    </w:p>
    <w:p w14:paraId="55D6EB32" w14:textId="38A190B4" w:rsidR="00E621E8" w:rsidRPr="006B7668" w:rsidRDefault="00E621E8" w:rsidP="00E621E8">
      <w:pPr>
        <w:pStyle w:val="a4"/>
        <w:shd w:val="clear" w:color="auto" w:fill="FFFFFF"/>
        <w:ind w:firstLine="360"/>
        <w:jc w:val="both"/>
      </w:pPr>
      <w:r w:rsidRPr="006B7668">
        <w:t xml:space="preserve">В Институте созданы условия питания обучающихся, в том числе инвалидов и лиц с ограниченными возможностями здоровья. </w:t>
      </w:r>
      <w:r w:rsidR="004059F6" w:rsidRPr="006B7668">
        <w:t>На 1 этаже здания располагается столовая. Также</w:t>
      </w:r>
      <w:r w:rsidRPr="006B7668">
        <w:t xml:space="preserve"> </w:t>
      </w:r>
      <w:r w:rsidR="00E94CD3" w:rsidRPr="006B7668">
        <w:t xml:space="preserve">в </w:t>
      </w:r>
      <w:r w:rsidRPr="006B7668">
        <w:t xml:space="preserve">шаговой доступности от </w:t>
      </w:r>
      <w:r w:rsidR="004640CE">
        <w:t xml:space="preserve">здания </w:t>
      </w:r>
      <w:r w:rsidR="00E94CD3" w:rsidRPr="006B7668">
        <w:t>Института</w:t>
      </w:r>
      <w:r w:rsidRPr="006B7668">
        <w:t xml:space="preserve"> располага</w:t>
      </w:r>
      <w:r w:rsidR="00002E74" w:rsidRPr="006B7668">
        <w:t>ю</w:t>
      </w:r>
      <w:r w:rsidRPr="006B7668">
        <w:t xml:space="preserve">тся кафе </w:t>
      </w:r>
      <w:r w:rsidR="00002E74" w:rsidRPr="006B7668">
        <w:t>и продуктовые магазины</w:t>
      </w:r>
      <w:r w:rsidRPr="006B7668">
        <w:t>.</w:t>
      </w:r>
    </w:p>
    <w:p w14:paraId="68D12FF3" w14:textId="1C312E4B" w:rsidR="00002E74" w:rsidRPr="006B7668" w:rsidRDefault="00002E74" w:rsidP="00E621E8">
      <w:pPr>
        <w:pStyle w:val="a4"/>
        <w:shd w:val="clear" w:color="auto" w:fill="FFFFFF"/>
        <w:ind w:firstLine="360"/>
        <w:jc w:val="both"/>
      </w:pPr>
      <w:r w:rsidRPr="006B7668">
        <w:t xml:space="preserve">В здании </w:t>
      </w:r>
      <w:r w:rsidR="00627387" w:rsidRPr="006B7668">
        <w:t>И</w:t>
      </w:r>
      <w:r w:rsidRPr="006B7668">
        <w:t xml:space="preserve">нститута </w:t>
      </w:r>
      <w:r w:rsidR="008D5122" w:rsidRPr="006B7668">
        <w:t xml:space="preserve">в свободном доступе </w:t>
      </w:r>
      <w:r w:rsidR="00F25BF4">
        <w:t>имеются</w:t>
      </w:r>
      <w:r w:rsidRPr="006B7668">
        <w:t xml:space="preserve"> </w:t>
      </w:r>
      <w:r w:rsidR="00627387" w:rsidRPr="006B7668">
        <w:t xml:space="preserve">кулеры с питьевой водой. </w:t>
      </w:r>
    </w:p>
    <w:p w14:paraId="44CB1433" w14:textId="7E64F85E" w:rsidR="006C1359" w:rsidRPr="006B7668" w:rsidRDefault="006C135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B766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Сведения об условиях охраны здоровья обучающихся, в том числе инвалидов и лиц с ограниченными возможностями здоровья</w:t>
      </w:r>
    </w:p>
    <w:p w14:paraId="18A217DE" w14:textId="02F9F9E8" w:rsidR="008D5122" w:rsidRPr="008D5122" w:rsidRDefault="00320F5E" w:rsidP="00320F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</w:t>
      </w:r>
      <w:r w:rsidR="0015553B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охраны здоровья обучающихся, в том числе инвалидов и лиц с ограниченными возможностями здоровья.</w:t>
      </w:r>
    </w:p>
    <w:p w14:paraId="1D7A7106" w14:textId="119499D4" w:rsidR="008D5122" w:rsidRPr="008D5122" w:rsidRDefault="00F25BF4" w:rsidP="00320F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14:paraId="7D4EB0B1" w14:textId="77777777" w:rsidR="008D5122" w:rsidRPr="008D5122" w:rsidRDefault="008D5122" w:rsidP="00320F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соблюдение государственных санитарно-эпидемиологических правил и нормативов;</w:t>
      </w:r>
    </w:p>
    <w:p w14:paraId="4EDD7B5F" w14:textId="45185AB2" w:rsidR="008D5122" w:rsidRPr="008D5122" w:rsidRDefault="008D5122" w:rsidP="00320F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расследование и учет несчастных случаев с обучающимися во время пребывания в </w:t>
      </w:r>
      <w:r w:rsidR="00A95593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</w:t>
      </w: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действующими нормативными правовыми актами;</w:t>
      </w:r>
    </w:p>
    <w:p w14:paraId="21D2DC22" w14:textId="77777777" w:rsidR="008D5122" w:rsidRPr="008D5122" w:rsidRDefault="008D5122" w:rsidP="00320F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санитарно-противоэпидемических и профилактических мероприятий;</w:t>
      </w:r>
    </w:p>
    <w:p w14:paraId="3153B80E" w14:textId="77777777" w:rsidR="008D5122" w:rsidRPr="008D5122" w:rsidRDefault="008D5122" w:rsidP="00320F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педагогических работников навыкам оказания первой помощи.</w:t>
      </w:r>
    </w:p>
    <w:p w14:paraId="73C8B14C" w14:textId="32F49F12" w:rsidR="008D5122" w:rsidRPr="008D5122" w:rsidRDefault="00A95593" w:rsidP="005679E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выполнение требований СанПиН и противопожарную безопасность обучающихся.</w:t>
      </w:r>
    </w:p>
    <w:p w14:paraId="7546A3FF" w14:textId="169ED82B" w:rsidR="008D5122" w:rsidRDefault="00A95593" w:rsidP="005679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E8606D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5C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</w:t>
      </w:r>
      <w:r w:rsidR="00E8606D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</w:t>
      </w:r>
      <w:r w:rsidR="00E8606D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аудиторий, поддерживает</w:t>
      </w:r>
      <w:r w:rsidR="00E8606D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«проветривания» помещений, уборк</w:t>
      </w:r>
      <w:r w:rsidR="00E8606D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санузлов с применением моющих и дезинфицирующих средств, организует</w:t>
      </w:r>
      <w:r w:rsidR="00E8606D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дезинфекции, дератизации и дезинсекции помещений.</w:t>
      </w:r>
    </w:p>
    <w:p w14:paraId="66D79F0B" w14:textId="095A8469" w:rsidR="007205CD" w:rsidRPr="008D5122" w:rsidRDefault="00B0105E" w:rsidP="005679E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Здание</w:t>
      </w:r>
      <w:r w:rsidR="007205C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Инс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ти</w:t>
      </w:r>
      <w:r w:rsidR="007205C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тута </w:t>
      </w:r>
      <w:r w:rsidR="007205CD" w:rsidRPr="007205CD">
        <w:rPr>
          <w:rFonts w:ascii="Times New Roman" w:hAnsi="Times New Roman" w:cs="Times New Roman"/>
          <w:sz w:val="24"/>
          <w:szCs w:val="24"/>
          <w:shd w:val="clear" w:color="auto" w:fill="F8F8F8"/>
        </w:rPr>
        <w:t>обеспечен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о</w:t>
      </w:r>
      <w:r w:rsidR="007205CD" w:rsidRPr="007205C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ями</w:t>
      </w:r>
      <w:r w:rsidR="007205CD" w:rsidRPr="007205C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для гигиенической обработки рук с применением кожных антисептиков при входе в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здание</w:t>
      </w:r>
      <w:r w:rsidR="007205CD" w:rsidRPr="007205CD">
        <w:rPr>
          <w:rFonts w:ascii="Times New Roman" w:hAnsi="Times New Roman" w:cs="Times New Roman"/>
          <w:sz w:val="24"/>
          <w:szCs w:val="24"/>
          <w:shd w:val="clear" w:color="auto" w:fill="F8F8F8"/>
        </w:rPr>
        <w:t>, помещения для приема пищи, санитарные узлы и туалетные комнаты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14:paraId="320E635A" w14:textId="373E8FBA" w:rsidR="008D5122" w:rsidRPr="008D5122" w:rsidRDefault="00E8606D" w:rsidP="005679E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058B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нституте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58B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своевременный ремонт помещения</w:t>
      </w:r>
      <w:r w:rsidR="005F058B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ремонтные работы </w:t>
      </w:r>
      <w:r w:rsidR="005F058B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производятся 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обучающихся</w:t>
      </w:r>
      <w:r w:rsidR="007E4989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634F5" w14:textId="55BEBE3A" w:rsidR="008D5122" w:rsidRPr="008D5122" w:rsidRDefault="007E4989" w:rsidP="005679E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Институтом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</w:t>
      </w: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обучающихся во время пребывания их в </w:t>
      </w: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Осуществляется профилактик</w:t>
      </w: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случаев с обучающимися во время пребывания их в </w:t>
      </w:r>
      <w:r w:rsidR="00A067F7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2A7CDD" w14:textId="736C6EE9" w:rsidR="008D5122" w:rsidRPr="008D5122" w:rsidRDefault="008D5122" w:rsidP="005679E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A067F7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</w:t>
      </w: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</w:t>
      </w:r>
      <w:r w:rsidR="00A067F7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соблюдения питьевого режима и питания обучающихся.</w:t>
      </w:r>
    </w:p>
    <w:p w14:paraId="5304E674" w14:textId="27099563" w:rsidR="008D5122" w:rsidRPr="008D5122" w:rsidRDefault="008D5122" w:rsidP="00320F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актами </w:t>
      </w:r>
      <w:r w:rsidR="00E06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оптимальная учебная нагрузка, режим учебных занятий</w:t>
      </w:r>
      <w:r w:rsidR="00E0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</w:t>
      </w:r>
      <w:r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 занятий предусматривает перерывы достаточной продолжительности для обеспечения питания, отдыха и психологической, эмоциональной разгрузки обучающихся.</w:t>
      </w:r>
    </w:p>
    <w:p w14:paraId="7E09C482" w14:textId="5A5B6593" w:rsidR="008D5122" w:rsidRPr="008D5122" w:rsidRDefault="00E326D6" w:rsidP="00320F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</w:t>
      </w: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 навыкам здорового образа жизни, требованиям безопасности жизнедеятельности, созданы услови</w:t>
      </w:r>
      <w:r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профилактики заболеваний и оздоровления обучающихся.</w:t>
      </w:r>
    </w:p>
    <w:p w14:paraId="3F4B4692" w14:textId="2C54AFF1" w:rsidR="008D5122" w:rsidRPr="006B7668" w:rsidRDefault="00863331" w:rsidP="00320F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Институте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работа по профилактике и запрещению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веществ. В соответствии с ч. 5 ст. 12 Федерального закона Российской Федерации от 23 февраля 2013 </w:t>
      </w:r>
      <w:r w:rsidR="00245DC5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15-ФЗ в помещениях </w:t>
      </w:r>
      <w:r w:rsidR="00245DC5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</w:t>
      </w:r>
      <w:r w:rsidR="00D338EF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45DC5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итута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знак о запрете курения, соответствующий требованиям Приказа Министерства Здравоохранения Российской Федерации от 12 мая 2014 № 214</w:t>
      </w:r>
      <w:r w:rsidR="00D338EF" w:rsidRPr="006B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122" w:rsidRPr="008D5122">
        <w:rPr>
          <w:rFonts w:ascii="Times New Roman" w:eastAsia="Times New Roman" w:hAnsi="Times New Roman" w:cs="Times New Roman"/>
          <w:sz w:val="24"/>
          <w:szCs w:val="24"/>
          <w:lang w:eastAsia="ru-RU"/>
        </w:rPr>
        <w:t>н «Об утверждении требований к знаку о запрете курения и к порядку его размещения».</w:t>
      </w:r>
    </w:p>
    <w:p w14:paraId="00E39C53" w14:textId="69FE61A8" w:rsidR="00BF33D8" w:rsidRPr="006B7668" w:rsidRDefault="0018574C" w:rsidP="00BF33D8">
      <w:pPr>
        <w:pStyle w:val="a4"/>
        <w:shd w:val="clear" w:color="auto" w:fill="FFFFFF"/>
        <w:jc w:val="center"/>
      </w:pPr>
      <w:r>
        <w:rPr>
          <w:b/>
          <w:bCs/>
        </w:rPr>
        <w:t>Сведения</w:t>
      </w:r>
      <w:r w:rsidR="00BF33D8" w:rsidRPr="006B7668">
        <w:rPr>
          <w:b/>
          <w:bCs/>
        </w:rPr>
        <w:t xml:space="preserve"> о наличии специальных технических средств обучения для инвалидов и лиц с ограниченными возможностями здоровья</w:t>
      </w:r>
    </w:p>
    <w:p w14:paraId="36F0C36A" w14:textId="77777777" w:rsidR="00BF33D8" w:rsidRPr="006B7668" w:rsidRDefault="00BF33D8" w:rsidP="00BF33D8">
      <w:pPr>
        <w:pStyle w:val="a4"/>
        <w:shd w:val="clear" w:color="auto" w:fill="FFFFFF"/>
        <w:ind w:firstLine="360"/>
        <w:jc w:val="both"/>
      </w:pPr>
      <w:r w:rsidRPr="006B7668">
        <w:t>Обучение лиц с ограниченными возможностями здоровья и инвалидов осуществляется с применением дистанционных образовательных технологий, индивидуально.</w:t>
      </w:r>
    </w:p>
    <w:p w14:paraId="4D859A3E" w14:textId="77777777" w:rsidR="00BF33D8" w:rsidRPr="006B7668" w:rsidRDefault="00BF33D8" w:rsidP="00BF33D8">
      <w:pPr>
        <w:pStyle w:val="a4"/>
        <w:shd w:val="clear" w:color="auto" w:fill="FFFFFF"/>
        <w:ind w:firstLine="360"/>
        <w:jc w:val="both"/>
      </w:pPr>
      <w:r w:rsidRPr="006B7668">
        <w:t>В образовательном процессе для лиц с ограниченными возможностями здоровья и инвалидов учитываются индивидуальные особенности, применяются средства приема-передачи учебной информации, электронные образовательные ресурсы, обеспечивающие доступную форму восприятия.</w:t>
      </w:r>
    </w:p>
    <w:p w14:paraId="197B0E93" w14:textId="5D91DA1C" w:rsidR="00BF33D8" w:rsidRPr="006B7668" w:rsidRDefault="00BF33D8" w:rsidP="00BF33D8">
      <w:pPr>
        <w:pStyle w:val="a4"/>
        <w:shd w:val="clear" w:color="auto" w:fill="FFFFFF"/>
        <w:ind w:firstLine="360"/>
        <w:jc w:val="both"/>
      </w:pPr>
      <w:r w:rsidRPr="006B7668">
        <w:t xml:space="preserve">На официальном сайте </w:t>
      </w:r>
      <w:r w:rsidR="00EA70FC" w:rsidRPr="006B7668">
        <w:t>Института</w:t>
      </w:r>
      <w:r w:rsidRPr="006B7668">
        <w:t xml:space="preserve"> в сети «Интернет» размещена специальная версия сайта для лиц с нарушением зрения –</w:t>
      </w:r>
      <w:r w:rsidR="00EA70FC" w:rsidRPr="006B7668">
        <w:t xml:space="preserve"> </w:t>
      </w:r>
      <w:r w:rsidRPr="006B7668">
        <w:t>версия сайта для слабовидящих.</w:t>
      </w:r>
    </w:p>
    <w:p w14:paraId="0CF930CC" w14:textId="1BC77C32" w:rsidR="00BF33D8" w:rsidRPr="008D5122" w:rsidRDefault="00C52737" w:rsidP="00320F5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СДО </w:t>
      </w:r>
      <w:r w:rsidR="00E80ADB"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 наличие специализированного</w:t>
      </w:r>
      <w:r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</w:t>
      </w:r>
      <w:r w:rsidR="00E80ADB"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позволяющ</w:t>
      </w:r>
      <w:r w:rsidR="00E80ADB"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увеличивать/уменьшать шрифт </w:t>
      </w:r>
      <w:r w:rsidR="00E6488F"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интерфейса и </w:t>
      </w:r>
      <w:r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 с лекционными материалами</w:t>
      </w:r>
      <w:r w:rsidR="00D3419F"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 помощи раздела «Специальные возможности»)</w:t>
      </w:r>
      <w:r w:rsidRPr="006B7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sectPr w:rsidR="00BF33D8" w:rsidRPr="008D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7"/>
    <w:rsid w:val="00002E74"/>
    <w:rsid w:val="0006508B"/>
    <w:rsid w:val="000929B7"/>
    <w:rsid w:val="00094FA8"/>
    <w:rsid w:val="0009773B"/>
    <w:rsid w:val="001166C0"/>
    <w:rsid w:val="0015553B"/>
    <w:rsid w:val="0018574C"/>
    <w:rsid w:val="001D4888"/>
    <w:rsid w:val="001F515A"/>
    <w:rsid w:val="00205A48"/>
    <w:rsid w:val="00234526"/>
    <w:rsid w:val="00245DC5"/>
    <w:rsid w:val="00263B61"/>
    <w:rsid w:val="0027366E"/>
    <w:rsid w:val="002C2EC7"/>
    <w:rsid w:val="002D4B2C"/>
    <w:rsid w:val="00302D32"/>
    <w:rsid w:val="00320F5E"/>
    <w:rsid w:val="00335897"/>
    <w:rsid w:val="003549E2"/>
    <w:rsid w:val="003B6AD5"/>
    <w:rsid w:val="003D381D"/>
    <w:rsid w:val="003E2F3B"/>
    <w:rsid w:val="003E605A"/>
    <w:rsid w:val="004059F6"/>
    <w:rsid w:val="00457565"/>
    <w:rsid w:val="004640CE"/>
    <w:rsid w:val="00472A67"/>
    <w:rsid w:val="00476B6E"/>
    <w:rsid w:val="004A4843"/>
    <w:rsid w:val="004C2010"/>
    <w:rsid w:val="004C241E"/>
    <w:rsid w:val="004D4A14"/>
    <w:rsid w:val="005679EE"/>
    <w:rsid w:val="005963B3"/>
    <w:rsid w:val="005E3F47"/>
    <w:rsid w:val="005F058B"/>
    <w:rsid w:val="006127E7"/>
    <w:rsid w:val="00627387"/>
    <w:rsid w:val="00640473"/>
    <w:rsid w:val="00690C5D"/>
    <w:rsid w:val="006B7668"/>
    <w:rsid w:val="006C1359"/>
    <w:rsid w:val="006F4AC7"/>
    <w:rsid w:val="007205CD"/>
    <w:rsid w:val="007467A4"/>
    <w:rsid w:val="007D34A9"/>
    <w:rsid w:val="007E4989"/>
    <w:rsid w:val="00827845"/>
    <w:rsid w:val="00851114"/>
    <w:rsid w:val="00863331"/>
    <w:rsid w:val="0088220A"/>
    <w:rsid w:val="0089676D"/>
    <w:rsid w:val="008D5122"/>
    <w:rsid w:val="00965CEA"/>
    <w:rsid w:val="009F7A88"/>
    <w:rsid w:val="00A067F7"/>
    <w:rsid w:val="00A95593"/>
    <w:rsid w:val="00AC4BE5"/>
    <w:rsid w:val="00B0105E"/>
    <w:rsid w:val="00BF33D8"/>
    <w:rsid w:val="00C52737"/>
    <w:rsid w:val="00CC3978"/>
    <w:rsid w:val="00D04F75"/>
    <w:rsid w:val="00D23077"/>
    <w:rsid w:val="00D338EF"/>
    <w:rsid w:val="00D3419F"/>
    <w:rsid w:val="00D913D5"/>
    <w:rsid w:val="00E063C5"/>
    <w:rsid w:val="00E253EA"/>
    <w:rsid w:val="00E326D6"/>
    <w:rsid w:val="00E621E8"/>
    <w:rsid w:val="00E6488F"/>
    <w:rsid w:val="00E80ADB"/>
    <w:rsid w:val="00E8259D"/>
    <w:rsid w:val="00E8606D"/>
    <w:rsid w:val="00E94CD3"/>
    <w:rsid w:val="00E9555F"/>
    <w:rsid w:val="00EA70FC"/>
    <w:rsid w:val="00ED1FB2"/>
    <w:rsid w:val="00ED32FD"/>
    <w:rsid w:val="00F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B954"/>
  <w15:chartTrackingRefBased/>
  <w15:docId w15:val="{517B2DDD-C96F-44FD-A61B-C86F3F32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5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static_red&amp;id=44" TargetMode="External"/><Relationship Id="rId5" Type="http://schemas.openxmlformats.org/officeDocument/2006/relationships/hyperlink" Target="http://biblioclub.ru/index.php?page=multimed_red" TargetMode="External"/><Relationship Id="rId4" Type="http://schemas.openxmlformats.org/officeDocument/2006/relationships/hyperlink" Target="http://biblioclub.ru/index.php?page=di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dnomer96</dc:creator>
  <cp:keywords/>
  <dc:description/>
  <cp:lastModifiedBy>dnomer96</cp:lastModifiedBy>
  <cp:revision>4</cp:revision>
  <cp:lastPrinted>2021-03-01T09:03:00Z</cp:lastPrinted>
  <dcterms:created xsi:type="dcterms:W3CDTF">2021-03-01T07:25:00Z</dcterms:created>
  <dcterms:modified xsi:type="dcterms:W3CDTF">2021-08-31T08:27:00Z</dcterms:modified>
</cp:coreProperties>
</file>